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530C5" w14:textId="77777777" w:rsidR="00494352" w:rsidRDefault="00494352">
      <w:pPr>
        <w:pStyle w:val="a3"/>
        <w:spacing w:before="10"/>
        <w:rPr>
          <w:rFonts w:ascii="Times New Roman"/>
          <w:i w:val="0"/>
          <w:sz w:val="8"/>
        </w:rPr>
      </w:pPr>
      <w:bookmarkStart w:id="0" w:name="_Hlk202365718"/>
    </w:p>
    <w:p w14:paraId="3ACCFC4A" w14:textId="77777777" w:rsidR="00494352" w:rsidRDefault="00B65D81">
      <w:pPr>
        <w:pStyle w:val="1"/>
        <w:spacing w:before="92" w:line="256" w:lineRule="auto"/>
        <w:ind w:left="5017" w:right="369" w:hanging="4633"/>
      </w:pPr>
      <w:r>
        <w:t>Типовая форма Заявления об обеспечении исполнения обязательств по договору займа</w:t>
      </w:r>
    </w:p>
    <w:p w14:paraId="64F76D23" w14:textId="77777777" w:rsidR="00494352" w:rsidRDefault="00494352">
      <w:pPr>
        <w:pStyle w:val="a3"/>
        <w:rPr>
          <w:b/>
          <w:i w:val="0"/>
          <w:sz w:val="20"/>
        </w:rPr>
      </w:pPr>
    </w:p>
    <w:p w14:paraId="0322B1C8" w14:textId="77777777" w:rsidR="00494352" w:rsidRDefault="00494352">
      <w:pPr>
        <w:pStyle w:val="a3"/>
        <w:spacing w:before="3"/>
        <w:rPr>
          <w:b/>
          <w:i w:val="0"/>
          <w:sz w:val="26"/>
        </w:rPr>
      </w:pPr>
    </w:p>
    <w:p w14:paraId="650B05DE" w14:textId="77777777" w:rsidR="00494352" w:rsidRDefault="00B65D81">
      <w:pPr>
        <w:spacing w:before="92"/>
        <w:ind w:left="2792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0E10858E" wp14:editId="2AE03EE0">
                <wp:simplePos x="0" y="0"/>
                <wp:positionH relativeFrom="page">
                  <wp:posOffset>438785</wp:posOffset>
                </wp:positionH>
                <wp:positionV relativeFrom="paragraph">
                  <wp:posOffset>265430</wp:posOffset>
                </wp:positionV>
                <wp:extent cx="6684010" cy="0"/>
                <wp:effectExtent l="10160" t="5080" r="11430" b="13970"/>
                <wp:wrapTopAndBottom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401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2E2D11DF" id="Line 4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.55pt,20.9pt" to="560.8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" strokeweight=".72pt">
                <w10:wrap type="topAndBottom" anchorx="page"/>
              </v:line>
            </w:pict>
          </mc:Fallback>
        </mc:AlternateContent>
      </w:r>
      <w:r>
        <w:rPr>
          <w:sz w:val="24"/>
        </w:rPr>
        <w:t>Оформляется на бланке компании-Заявителя</w:t>
      </w:r>
    </w:p>
    <w:p w14:paraId="72ED090A" w14:textId="06E02C3A" w:rsidR="00494352" w:rsidRDefault="001A726C" w:rsidP="001A726C">
      <w:pPr>
        <w:spacing w:before="126"/>
        <w:ind w:right="134"/>
        <w:jc w:val="right"/>
        <w:rPr>
          <w:sz w:val="24"/>
        </w:rPr>
      </w:pPr>
      <w:r>
        <w:rPr>
          <w:sz w:val="24"/>
        </w:rPr>
        <w:t xml:space="preserve">   </w:t>
      </w:r>
      <w:r w:rsidR="00B65D81">
        <w:rPr>
          <w:sz w:val="24"/>
        </w:rPr>
        <w:t>Директору</w:t>
      </w:r>
    </w:p>
    <w:p w14:paraId="0A80AAFD" w14:textId="628EE82E" w:rsidR="00494352" w:rsidRDefault="00B65D81" w:rsidP="001A726C">
      <w:pPr>
        <w:ind w:left="6777"/>
        <w:jc w:val="right"/>
        <w:rPr>
          <w:sz w:val="24"/>
        </w:rPr>
      </w:pPr>
      <w:r>
        <w:rPr>
          <w:sz w:val="24"/>
        </w:rPr>
        <w:t>Фонда развития промышленности</w:t>
      </w:r>
      <w:r w:rsidR="001A726C">
        <w:rPr>
          <w:sz w:val="24"/>
        </w:rPr>
        <w:t xml:space="preserve"> Республики Карелия</w:t>
      </w:r>
    </w:p>
    <w:p w14:paraId="052C642F" w14:textId="77777777" w:rsidR="00494352" w:rsidRDefault="00494352">
      <w:pPr>
        <w:pStyle w:val="a3"/>
        <w:rPr>
          <w:i w:val="0"/>
          <w:sz w:val="24"/>
        </w:rPr>
      </w:pPr>
    </w:p>
    <w:p w14:paraId="130C225D" w14:textId="77777777" w:rsidR="00494352" w:rsidRDefault="00B65D81">
      <w:pPr>
        <w:ind w:left="4782" w:right="4424"/>
        <w:jc w:val="center"/>
        <w:rPr>
          <w:b/>
          <w:sz w:val="24"/>
        </w:rPr>
      </w:pPr>
      <w:r>
        <w:rPr>
          <w:b/>
          <w:sz w:val="24"/>
        </w:rPr>
        <w:t>ЗАЯВЛЕНИЕ</w:t>
      </w:r>
    </w:p>
    <w:p w14:paraId="538F019B" w14:textId="77777777" w:rsidR="00494352" w:rsidRDefault="00B65D81">
      <w:pPr>
        <w:spacing w:before="1"/>
        <w:ind w:left="1654"/>
        <w:rPr>
          <w:sz w:val="24"/>
        </w:rPr>
      </w:pPr>
      <w:r>
        <w:rPr>
          <w:b/>
          <w:sz w:val="24"/>
        </w:rPr>
        <w:t>Об обеспечении исполнения обязательств по договору займа</w:t>
      </w:r>
      <w:r>
        <w:rPr>
          <w:sz w:val="24"/>
          <w:vertAlign w:val="superscript"/>
        </w:rPr>
        <w:t>1</w:t>
      </w:r>
      <w:r>
        <w:rPr>
          <w:sz w:val="24"/>
        </w:rPr>
        <w:t>,</w:t>
      </w:r>
      <w:r>
        <w:rPr>
          <w:sz w:val="24"/>
          <w:vertAlign w:val="superscript"/>
        </w:rPr>
        <w:t>2</w:t>
      </w:r>
      <w:r>
        <w:rPr>
          <w:sz w:val="24"/>
        </w:rPr>
        <w:t>.</w:t>
      </w:r>
    </w:p>
    <w:p w14:paraId="303D7D83" w14:textId="77777777" w:rsidR="00494352" w:rsidRDefault="00494352">
      <w:pPr>
        <w:pStyle w:val="a3"/>
        <w:spacing w:before="2"/>
        <w:rPr>
          <w:i w:val="0"/>
          <w:sz w:val="24"/>
        </w:rPr>
      </w:pPr>
    </w:p>
    <w:p w14:paraId="4204DB23" w14:textId="77777777" w:rsidR="00494352" w:rsidRDefault="00B65D81">
      <w:pPr>
        <w:spacing w:before="1" w:line="259" w:lineRule="auto"/>
        <w:ind w:left="140" w:right="138" w:firstLine="708"/>
        <w:jc w:val="both"/>
        <w:rPr>
          <w:i/>
          <w:sz w:val="24"/>
        </w:rPr>
      </w:pPr>
      <w:r>
        <w:rPr>
          <w:sz w:val="24"/>
        </w:rPr>
        <w:t xml:space="preserve">Заявление о мерах обеспечения исполнения обязательств по договору займа является офертой </w:t>
      </w:r>
      <w:r>
        <w:rPr>
          <w:i/>
          <w:sz w:val="24"/>
        </w:rPr>
        <w:t xml:space="preserve">«Сокращенное наименование организации Заявителя согласно Уставу» </w:t>
      </w:r>
      <w:r>
        <w:rPr>
          <w:sz w:val="24"/>
        </w:rPr>
        <w:t xml:space="preserve">(далее – Заявитель) к Фонду, на основании которой (при условии согласования Фондом выбранных мер обеспечения) при одобрении проекта </w:t>
      </w:r>
      <w:r>
        <w:rPr>
          <w:i/>
          <w:sz w:val="24"/>
        </w:rPr>
        <w:t xml:space="preserve">«Наименование проекта» </w:t>
      </w:r>
      <w:r>
        <w:rPr>
          <w:sz w:val="24"/>
        </w:rPr>
        <w:t xml:space="preserve">(далее – Проект) будут </w:t>
      </w:r>
      <w:r>
        <w:rPr>
          <w:i/>
          <w:sz w:val="24"/>
        </w:rPr>
        <w:t>заключены договоры залога, поручительства, предоставлены гарантии</w:t>
      </w:r>
      <w:r>
        <w:rPr>
          <w:i/>
          <w:sz w:val="24"/>
          <w:vertAlign w:val="superscript"/>
        </w:rPr>
        <w:t>3</w:t>
      </w:r>
      <w:r>
        <w:rPr>
          <w:i/>
          <w:sz w:val="24"/>
        </w:rPr>
        <w:t>.</w:t>
      </w:r>
    </w:p>
    <w:p w14:paraId="4F57B1AB" w14:textId="77777777" w:rsidR="00494352" w:rsidRDefault="00B65D81">
      <w:pPr>
        <w:spacing w:before="119" w:line="259" w:lineRule="auto"/>
        <w:ind w:left="140" w:right="146" w:firstLine="708"/>
        <w:jc w:val="both"/>
        <w:rPr>
          <w:sz w:val="24"/>
        </w:rPr>
      </w:pPr>
      <w:r>
        <w:rPr>
          <w:sz w:val="24"/>
        </w:rPr>
        <w:t>Для обеспечения исполнения обязательств по договору займа Заявитель предлагает Фонду принять следующее.</w:t>
      </w:r>
    </w:p>
    <w:p w14:paraId="7247D2CC" w14:textId="77777777" w:rsidR="00494352" w:rsidRDefault="00B65D81">
      <w:pPr>
        <w:spacing w:before="120"/>
        <w:ind w:left="848"/>
        <w:rPr>
          <w:b/>
          <w:sz w:val="24"/>
        </w:rPr>
      </w:pPr>
      <w:r>
        <w:rPr>
          <w:b/>
          <w:sz w:val="24"/>
        </w:rPr>
        <w:t>Основное обеспечение:</w:t>
      </w:r>
    </w:p>
    <w:p w14:paraId="486EC89B" w14:textId="77777777" w:rsidR="00494352" w:rsidRDefault="00B65D81">
      <w:pPr>
        <w:pStyle w:val="a3"/>
        <w:spacing w:before="141" w:line="259" w:lineRule="auto"/>
        <w:ind w:left="140" w:right="141" w:firstLine="708"/>
        <w:jc w:val="both"/>
      </w:pPr>
      <w:r>
        <w:t>Объем обеспечения: на всю сумму основного долга по договору займа и причитающихся за весь период пользования процентов по договору займа.</w:t>
      </w:r>
    </w:p>
    <w:p w14:paraId="5D12BCBF" w14:textId="77777777" w:rsidR="00494352" w:rsidRDefault="00494352">
      <w:pPr>
        <w:pStyle w:val="a3"/>
        <w:spacing w:before="8"/>
        <w:rPr>
          <w:sz w:val="10"/>
        </w:rPr>
      </w:pPr>
    </w:p>
    <w:tbl>
      <w:tblPr>
        <w:tblStyle w:val="TableNormal"/>
        <w:tblW w:w="1037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6"/>
        <w:gridCol w:w="1863"/>
        <w:gridCol w:w="2861"/>
        <w:gridCol w:w="4176"/>
      </w:tblGrid>
      <w:tr w:rsidR="00494352" w14:paraId="403D19F7" w14:textId="77777777" w:rsidTr="004D701B">
        <w:trPr>
          <w:trHeight w:val="458"/>
        </w:trPr>
        <w:tc>
          <w:tcPr>
            <w:tcW w:w="10376" w:type="dxa"/>
            <w:gridSpan w:val="4"/>
          </w:tcPr>
          <w:p w14:paraId="32DFCE71" w14:textId="77777777" w:rsidR="00494352" w:rsidRDefault="00B65D81">
            <w:pPr>
              <w:pStyle w:val="TableParagraph"/>
              <w:tabs>
                <w:tab w:val="left" w:pos="828"/>
              </w:tabs>
              <w:spacing w:line="224" w:lineRule="exact"/>
              <w:ind w:left="468"/>
              <w:rPr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z w:val="20"/>
              </w:rPr>
              <w:tab/>
              <w:t xml:space="preserve">Безотзывная гарантия </w:t>
            </w:r>
            <w:r>
              <w:rPr>
                <w:sz w:val="20"/>
              </w:rPr>
              <w:t>(в отсутствие иного срок гарантии должен соответствовать сроку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</w:p>
          <w:p w14:paraId="4EFFA3D6" w14:textId="77777777" w:rsidR="00494352" w:rsidRDefault="00B65D81">
            <w:pPr>
              <w:pStyle w:val="TableParagraph"/>
              <w:spacing w:line="214" w:lineRule="exact"/>
              <w:ind w:left="828"/>
              <w:rPr>
                <w:sz w:val="20"/>
              </w:rPr>
            </w:pPr>
            <w:r>
              <w:rPr>
                <w:sz w:val="20"/>
              </w:rPr>
              <w:t>договора займа)</w:t>
            </w:r>
          </w:p>
        </w:tc>
      </w:tr>
      <w:tr w:rsidR="00494352" w14:paraId="456C2378" w14:textId="77777777" w:rsidTr="004D701B">
        <w:trPr>
          <w:trHeight w:val="918"/>
        </w:trPr>
        <w:tc>
          <w:tcPr>
            <w:tcW w:w="1476" w:type="dxa"/>
          </w:tcPr>
          <w:p w14:paraId="0319EEAD" w14:textId="77777777" w:rsidR="00494352" w:rsidRDefault="00B65D8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Гарантия банка</w:t>
            </w:r>
          </w:p>
        </w:tc>
        <w:tc>
          <w:tcPr>
            <w:tcW w:w="1863" w:type="dxa"/>
          </w:tcPr>
          <w:p w14:paraId="14E62370" w14:textId="77777777" w:rsidR="00494352" w:rsidRDefault="00B65D81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Реквизиты гарантии в случае, если она уже оформлена</w:t>
            </w:r>
          </w:p>
          <w:p w14:paraId="5BEA4931" w14:textId="77777777" w:rsidR="00494352" w:rsidRDefault="00B65D8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Заявителем</w:t>
            </w:r>
          </w:p>
        </w:tc>
        <w:tc>
          <w:tcPr>
            <w:tcW w:w="2861" w:type="dxa"/>
          </w:tcPr>
          <w:p w14:paraId="4606D4E9" w14:textId="77777777" w:rsidR="00494352" w:rsidRDefault="00B65D81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Наименование банка-гаранта</w:t>
            </w:r>
          </w:p>
        </w:tc>
        <w:tc>
          <w:tcPr>
            <w:tcW w:w="4176" w:type="dxa"/>
          </w:tcPr>
          <w:p w14:paraId="0F22CF01" w14:textId="77777777" w:rsidR="00494352" w:rsidRDefault="00B65D81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Сумма гарантии</w:t>
            </w:r>
          </w:p>
        </w:tc>
      </w:tr>
      <w:tr w:rsidR="00494352" w14:paraId="7B9F47A9" w14:textId="77777777" w:rsidTr="004D701B">
        <w:trPr>
          <w:trHeight w:val="227"/>
        </w:trPr>
        <w:tc>
          <w:tcPr>
            <w:tcW w:w="10376" w:type="dxa"/>
            <w:gridSpan w:val="4"/>
          </w:tcPr>
          <w:p w14:paraId="60997EB8" w14:textId="77777777" w:rsidR="00494352" w:rsidRDefault="00B65D81">
            <w:pPr>
              <w:pStyle w:val="TableParagraph"/>
              <w:tabs>
                <w:tab w:val="left" w:pos="828"/>
              </w:tabs>
              <w:spacing w:line="20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z w:val="20"/>
              </w:rPr>
              <w:tab/>
              <w:t>Недвижимое имущество (здания, строения,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сооружения)</w:t>
            </w:r>
          </w:p>
        </w:tc>
      </w:tr>
      <w:tr w:rsidR="00494352" w14:paraId="0C6C0553" w14:textId="77777777" w:rsidTr="004D701B">
        <w:trPr>
          <w:trHeight w:val="1149"/>
        </w:trPr>
        <w:tc>
          <w:tcPr>
            <w:tcW w:w="1476" w:type="dxa"/>
          </w:tcPr>
          <w:p w14:paraId="288D1109" w14:textId="77777777" w:rsidR="00494352" w:rsidRDefault="00B65D81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 xml:space="preserve">Наименование </w:t>
            </w:r>
            <w:r>
              <w:rPr>
                <w:sz w:val="20"/>
              </w:rPr>
              <w:t>имущества согласно</w:t>
            </w:r>
          </w:p>
          <w:p w14:paraId="46D35CD0" w14:textId="77777777" w:rsidR="00494352" w:rsidRDefault="00B65D81">
            <w:pPr>
              <w:pStyle w:val="TableParagraph"/>
              <w:spacing w:line="230" w:lineRule="exact"/>
              <w:ind w:left="107" w:right="609"/>
              <w:rPr>
                <w:sz w:val="20"/>
              </w:rPr>
            </w:pPr>
            <w:r>
              <w:rPr>
                <w:w w:val="95"/>
                <w:sz w:val="20"/>
              </w:rPr>
              <w:t xml:space="preserve">выписке </w:t>
            </w:r>
            <w:r>
              <w:rPr>
                <w:sz w:val="20"/>
              </w:rPr>
              <w:t>из ЕГРП</w:t>
            </w:r>
          </w:p>
        </w:tc>
        <w:tc>
          <w:tcPr>
            <w:tcW w:w="1863" w:type="dxa"/>
          </w:tcPr>
          <w:p w14:paraId="359C6989" w14:textId="77777777" w:rsidR="00494352" w:rsidRDefault="00B65D81">
            <w:pPr>
              <w:pStyle w:val="TableParagraph"/>
              <w:spacing w:line="237" w:lineRule="auto"/>
              <w:ind w:right="134"/>
              <w:rPr>
                <w:sz w:val="20"/>
              </w:rPr>
            </w:pPr>
            <w:r>
              <w:rPr>
                <w:w w:val="95"/>
                <w:sz w:val="20"/>
              </w:rPr>
              <w:t xml:space="preserve">Наименование </w:t>
            </w:r>
            <w:r>
              <w:rPr>
                <w:sz w:val="20"/>
              </w:rPr>
              <w:t>залогодателя</w:t>
            </w:r>
          </w:p>
        </w:tc>
        <w:tc>
          <w:tcPr>
            <w:tcW w:w="2861" w:type="dxa"/>
          </w:tcPr>
          <w:p w14:paraId="4C897BAB" w14:textId="77777777" w:rsidR="00494352" w:rsidRDefault="00B65D81">
            <w:pPr>
              <w:pStyle w:val="TableParagraph"/>
              <w:ind w:right="209"/>
              <w:rPr>
                <w:sz w:val="20"/>
              </w:rPr>
            </w:pPr>
            <w:r>
              <w:rPr>
                <w:sz w:val="20"/>
              </w:rPr>
              <w:t>Предварительная стоимость без учета НДС, если оценка не проведена</w:t>
            </w:r>
          </w:p>
        </w:tc>
        <w:tc>
          <w:tcPr>
            <w:tcW w:w="4176" w:type="dxa"/>
          </w:tcPr>
          <w:p w14:paraId="515A3339" w14:textId="77777777" w:rsidR="00494352" w:rsidRDefault="00B65D81">
            <w:pPr>
              <w:pStyle w:val="TableParagraph"/>
              <w:ind w:right="272"/>
              <w:rPr>
                <w:sz w:val="20"/>
              </w:rPr>
            </w:pPr>
            <w:r>
              <w:rPr>
                <w:sz w:val="20"/>
              </w:rPr>
              <w:t>Данные об имеющейся оценке имущества с указанием стоимости без учета НДС, если оценка производилась</w:t>
            </w:r>
          </w:p>
        </w:tc>
      </w:tr>
      <w:tr w:rsidR="00494352" w14:paraId="6B89242E" w14:textId="77777777" w:rsidTr="004D701B">
        <w:trPr>
          <w:trHeight w:val="227"/>
        </w:trPr>
        <w:tc>
          <w:tcPr>
            <w:tcW w:w="10376" w:type="dxa"/>
            <w:gridSpan w:val="4"/>
          </w:tcPr>
          <w:p w14:paraId="2714FF0C" w14:textId="77777777" w:rsidR="00494352" w:rsidRDefault="00B65D81">
            <w:pPr>
              <w:pStyle w:val="TableParagraph"/>
              <w:tabs>
                <w:tab w:val="left" w:pos="828"/>
              </w:tabs>
              <w:spacing w:line="20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z w:val="20"/>
              </w:rPr>
              <w:tab/>
              <w:t>Движимое имущество Заявителя или рекомендованных им Залогодателей (имеющееся</w:t>
            </w:r>
            <w:r>
              <w:rPr>
                <w:b/>
                <w:spacing w:val="-33"/>
                <w:sz w:val="20"/>
              </w:rPr>
              <w:t xml:space="preserve"> </w:t>
            </w:r>
            <w:r>
              <w:rPr>
                <w:b/>
                <w:sz w:val="20"/>
              </w:rPr>
              <w:t>имущество)</w:t>
            </w:r>
          </w:p>
        </w:tc>
      </w:tr>
      <w:tr w:rsidR="00494352" w14:paraId="7CA2DBFB" w14:textId="77777777" w:rsidTr="004D701B">
        <w:trPr>
          <w:trHeight w:val="1837"/>
        </w:trPr>
        <w:tc>
          <w:tcPr>
            <w:tcW w:w="1476" w:type="dxa"/>
          </w:tcPr>
          <w:p w14:paraId="073DFB17" w14:textId="77777777" w:rsidR="00494352" w:rsidRDefault="00B65D81">
            <w:pPr>
              <w:pStyle w:val="TableParagraph"/>
              <w:ind w:left="107" w:right="159"/>
              <w:rPr>
                <w:sz w:val="20"/>
              </w:rPr>
            </w:pPr>
            <w:r>
              <w:rPr>
                <w:sz w:val="20"/>
              </w:rPr>
              <w:t xml:space="preserve">Наименование имущества </w:t>
            </w:r>
            <w:r>
              <w:rPr>
                <w:w w:val="95"/>
                <w:sz w:val="20"/>
              </w:rPr>
              <w:t xml:space="preserve">(оборудование, приобретаемое </w:t>
            </w:r>
            <w:r>
              <w:rPr>
                <w:sz w:val="20"/>
              </w:rPr>
              <w:t>в рамках</w:t>
            </w:r>
          </w:p>
          <w:p w14:paraId="6FD656ED" w14:textId="77777777" w:rsidR="00494352" w:rsidRDefault="00B65D8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Проекта </w:t>
            </w:r>
            <w:r>
              <w:rPr>
                <w:w w:val="95"/>
                <w:sz w:val="20"/>
              </w:rPr>
              <w:t>оборудование</w:t>
            </w:r>
            <w:r>
              <w:rPr>
                <w:w w:val="95"/>
                <w:position w:val="5"/>
                <w:sz w:val="13"/>
              </w:rPr>
              <w:t>4</w:t>
            </w:r>
            <w:r>
              <w:rPr>
                <w:w w:val="95"/>
                <w:sz w:val="20"/>
              </w:rPr>
              <w:t>,</w:t>
            </w:r>
          </w:p>
          <w:p w14:paraId="0CD1BD6F" w14:textId="77777777" w:rsidR="00494352" w:rsidRDefault="00B65D81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иное)</w:t>
            </w:r>
          </w:p>
        </w:tc>
        <w:tc>
          <w:tcPr>
            <w:tcW w:w="1863" w:type="dxa"/>
          </w:tcPr>
          <w:p w14:paraId="655CFE33" w14:textId="77777777" w:rsidR="00494352" w:rsidRDefault="00B65D81">
            <w:pPr>
              <w:pStyle w:val="TableParagraph"/>
              <w:spacing w:line="237" w:lineRule="auto"/>
              <w:ind w:right="134"/>
              <w:rPr>
                <w:sz w:val="20"/>
              </w:rPr>
            </w:pPr>
            <w:r>
              <w:rPr>
                <w:w w:val="95"/>
                <w:sz w:val="20"/>
              </w:rPr>
              <w:t xml:space="preserve">Наименование </w:t>
            </w:r>
            <w:r>
              <w:rPr>
                <w:sz w:val="20"/>
              </w:rPr>
              <w:t>залогодателя</w:t>
            </w:r>
          </w:p>
        </w:tc>
        <w:tc>
          <w:tcPr>
            <w:tcW w:w="2861" w:type="dxa"/>
          </w:tcPr>
          <w:p w14:paraId="3B90D12E" w14:textId="77777777" w:rsidR="00494352" w:rsidRDefault="00B65D81">
            <w:pPr>
              <w:pStyle w:val="TableParagraph"/>
              <w:ind w:right="209"/>
              <w:rPr>
                <w:sz w:val="20"/>
              </w:rPr>
            </w:pPr>
            <w:r>
              <w:rPr>
                <w:sz w:val="20"/>
              </w:rPr>
              <w:t>Предварительная стоимость без учета НДС, если оценка не проведена</w:t>
            </w:r>
          </w:p>
        </w:tc>
        <w:tc>
          <w:tcPr>
            <w:tcW w:w="4176" w:type="dxa"/>
          </w:tcPr>
          <w:p w14:paraId="3DB5A5B5" w14:textId="77777777" w:rsidR="00494352" w:rsidRDefault="00B65D81">
            <w:pPr>
              <w:pStyle w:val="TableParagraph"/>
              <w:ind w:right="272"/>
              <w:rPr>
                <w:sz w:val="20"/>
              </w:rPr>
            </w:pPr>
            <w:r>
              <w:rPr>
                <w:sz w:val="20"/>
              </w:rPr>
              <w:t>Данные об имеющейся оценке имущества с указанием стоимости без учета НДС, если оценка производилась</w:t>
            </w:r>
          </w:p>
        </w:tc>
      </w:tr>
      <w:tr w:rsidR="00494352" w14:paraId="78B64D9C" w14:textId="77777777" w:rsidTr="004D701B">
        <w:trPr>
          <w:trHeight w:val="227"/>
        </w:trPr>
        <w:tc>
          <w:tcPr>
            <w:tcW w:w="10376" w:type="dxa"/>
            <w:gridSpan w:val="4"/>
          </w:tcPr>
          <w:p w14:paraId="0EDE141D" w14:textId="77777777" w:rsidR="00494352" w:rsidRDefault="00B65D81">
            <w:pPr>
              <w:pStyle w:val="TableParagraph"/>
              <w:tabs>
                <w:tab w:val="left" w:pos="828"/>
              </w:tabs>
              <w:spacing w:line="20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z w:val="20"/>
              </w:rPr>
              <w:tab/>
              <w:t>Поручительства и гарантии третьих лиц (юридических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лиц)</w:t>
            </w:r>
          </w:p>
        </w:tc>
      </w:tr>
      <w:tr w:rsidR="00494352" w14:paraId="1FC07F2F" w14:textId="77777777" w:rsidTr="004D701B">
        <w:trPr>
          <w:trHeight w:val="460"/>
        </w:trPr>
        <w:tc>
          <w:tcPr>
            <w:tcW w:w="1476" w:type="dxa"/>
          </w:tcPr>
          <w:p w14:paraId="04CC58E7" w14:textId="371C1C49" w:rsidR="00494352" w:rsidRDefault="00B65D81">
            <w:pPr>
              <w:pStyle w:val="TableParagraph"/>
              <w:spacing w:before="2" w:line="228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 xml:space="preserve">Наименование </w:t>
            </w:r>
            <w:r>
              <w:rPr>
                <w:sz w:val="20"/>
              </w:rPr>
              <w:t>меры</w:t>
            </w:r>
            <w:r w:rsidR="004D701B">
              <w:rPr>
                <w:sz w:val="20"/>
              </w:rPr>
              <w:t xml:space="preserve"> </w:t>
            </w:r>
            <w:r w:rsidR="004D701B">
              <w:rPr>
                <w:sz w:val="20"/>
              </w:rPr>
              <w:t>обеспечения</w:t>
            </w:r>
          </w:p>
        </w:tc>
        <w:tc>
          <w:tcPr>
            <w:tcW w:w="1863" w:type="dxa"/>
          </w:tcPr>
          <w:p w14:paraId="54F4D866" w14:textId="1B12C74E" w:rsidR="004D701B" w:rsidRDefault="00B65D81" w:rsidP="004D701B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Реквизиты (если поручительство</w:t>
            </w:r>
            <w:r w:rsidR="004D701B">
              <w:rPr>
                <w:sz w:val="20"/>
              </w:rPr>
              <w:t xml:space="preserve">, </w:t>
            </w:r>
            <w:r w:rsidR="004D701B">
              <w:rPr>
                <w:sz w:val="20"/>
              </w:rPr>
              <w:t>гарантия</w:t>
            </w:r>
          </w:p>
          <w:p w14:paraId="2E7B59E1" w14:textId="3A74B22F" w:rsidR="00494352" w:rsidRDefault="004D701B" w:rsidP="004D701B">
            <w:pPr>
              <w:pStyle w:val="TableParagraph"/>
              <w:spacing w:before="2" w:line="228" w:lineRule="exact"/>
              <w:ind w:right="449"/>
              <w:rPr>
                <w:sz w:val="20"/>
              </w:rPr>
            </w:pPr>
            <w:r>
              <w:rPr>
                <w:sz w:val="20"/>
              </w:rPr>
              <w:t>оформлены)</w:t>
            </w:r>
          </w:p>
        </w:tc>
        <w:tc>
          <w:tcPr>
            <w:tcW w:w="2861" w:type="dxa"/>
          </w:tcPr>
          <w:p w14:paraId="4D33DCE9" w14:textId="77777777" w:rsidR="00494352" w:rsidRDefault="00B65D81">
            <w:pPr>
              <w:pStyle w:val="TableParagraph"/>
              <w:spacing w:before="2" w:line="228" w:lineRule="exact"/>
              <w:ind w:right="209"/>
              <w:rPr>
                <w:sz w:val="20"/>
              </w:rPr>
            </w:pPr>
            <w:r>
              <w:rPr>
                <w:sz w:val="20"/>
              </w:rPr>
              <w:t>Наименование поручителя, гаранта</w:t>
            </w:r>
          </w:p>
        </w:tc>
        <w:tc>
          <w:tcPr>
            <w:tcW w:w="4176" w:type="dxa"/>
          </w:tcPr>
          <w:p w14:paraId="59AEBE1F" w14:textId="77777777" w:rsidR="00494352" w:rsidRDefault="00B65D81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Сумма поручительства, гарантии</w:t>
            </w:r>
          </w:p>
        </w:tc>
      </w:tr>
      <w:tr w:rsidR="004D701B" w14:paraId="6B228D66" w14:textId="77777777" w:rsidTr="004D701B">
        <w:trPr>
          <w:trHeight w:val="460"/>
        </w:trPr>
        <w:tc>
          <w:tcPr>
            <w:tcW w:w="1476" w:type="dxa"/>
          </w:tcPr>
          <w:p w14:paraId="55C2EACA" w14:textId="77777777" w:rsidR="004D701B" w:rsidRDefault="004D701B">
            <w:pPr>
              <w:pStyle w:val="TableParagraph"/>
              <w:spacing w:before="2" w:line="228" w:lineRule="exact"/>
              <w:ind w:left="107"/>
              <w:rPr>
                <w:w w:val="95"/>
                <w:sz w:val="20"/>
              </w:rPr>
            </w:pPr>
          </w:p>
        </w:tc>
        <w:tc>
          <w:tcPr>
            <w:tcW w:w="1863" w:type="dxa"/>
          </w:tcPr>
          <w:p w14:paraId="31B62E69" w14:textId="77777777" w:rsidR="004D701B" w:rsidRDefault="004D701B">
            <w:pPr>
              <w:pStyle w:val="TableParagraph"/>
              <w:spacing w:before="2" w:line="228" w:lineRule="exact"/>
              <w:ind w:right="449"/>
              <w:rPr>
                <w:sz w:val="20"/>
              </w:rPr>
            </w:pPr>
          </w:p>
        </w:tc>
        <w:tc>
          <w:tcPr>
            <w:tcW w:w="2861" w:type="dxa"/>
          </w:tcPr>
          <w:p w14:paraId="351F429E" w14:textId="77777777" w:rsidR="004D701B" w:rsidRDefault="004D701B">
            <w:pPr>
              <w:pStyle w:val="TableParagraph"/>
              <w:spacing w:before="2" w:line="228" w:lineRule="exact"/>
              <w:ind w:right="209"/>
              <w:rPr>
                <w:sz w:val="20"/>
              </w:rPr>
            </w:pPr>
          </w:p>
        </w:tc>
        <w:tc>
          <w:tcPr>
            <w:tcW w:w="4176" w:type="dxa"/>
          </w:tcPr>
          <w:p w14:paraId="0B4B8463" w14:textId="77777777" w:rsidR="004D701B" w:rsidRDefault="004D701B">
            <w:pPr>
              <w:pStyle w:val="TableParagraph"/>
              <w:spacing w:line="227" w:lineRule="exact"/>
              <w:rPr>
                <w:sz w:val="20"/>
              </w:rPr>
            </w:pPr>
          </w:p>
        </w:tc>
      </w:tr>
      <w:tr w:rsidR="004D701B" w14:paraId="3D7621A2" w14:textId="77777777" w:rsidTr="004D701B">
        <w:trPr>
          <w:trHeight w:val="312"/>
        </w:trPr>
        <w:tc>
          <w:tcPr>
            <w:tcW w:w="10376" w:type="dxa"/>
            <w:gridSpan w:val="4"/>
          </w:tcPr>
          <w:p w14:paraId="63909A23" w14:textId="695A2F72" w:rsidR="004D701B" w:rsidRDefault="004D701B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z w:val="20"/>
              </w:rPr>
              <w:tab/>
              <w:t>Иное предусмотренное стандартами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обеспечение</w:t>
            </w:r>
          </w:p>
        </w:tc>
      </w:tr>
    </w:tbl>
    <w:p w14:paraId="36DBF256" w14:textId="77777777" w:rsidR="00494352" w:rsidRDefault="00B65D81">
      <w:pPr>
        <w:pStyle w:val="a3"/>
        <w:spacing w:before="10"/>
        <w:rPr>
          <w:sz w:val="1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77D8EA3E" wp14:editId="579F48AE">
                <wp:simplePos x="0" y="0"/>
                <wp:positionH relativeFrom="page">
                  <wp:posOffset>457200</wp:posOffset>
                </wp:positionH>
                <wp:positionV relativeFrom="paragraph">
                  <wp:posOffset>139065</wp:posOffset>
                </wp:positionV>
                <wp:extent cx="1828800" cy="0"/>
                <wp:effectExtent l="9525" t="12700" r="9525" b="6350"/>
                <wp:wrapTopAndBottom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674A694E" id="Line 3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pt,10.95pt" to="180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" strokeweight=".72pt">
                <w10:wrap type="topAndBottom" anchorx="page"/>
              </v:line>
            </w:pict>
          </mc:Fallback>
        </mc:AlternateContent>
      </w:r>
    </w:p>
    <w:p w14:paraId="2EEC92ED" w14:textId="77777777" w:rsidR="00494352" w:rsidRDefault="00B65D81">
      <w:pPr>
        <w:pStyle w:val="a4"/>
        <w:numPr>
          <w:ilvl w:val="0"/>
          <w:numId w:val="1"/>
        </w:numPr>
        <w:tabs>
          <w:tab w:val="left" w:pos="241"/>
        </w:tabs>
        <w:spacing w:before="39" w:line="255" w:lineRule="exact"/>
        <w:ind w:hanging="100"/>
        <w:rPr>
          <w:sz w:val="16"/>
        </w:rPr>
      </w:pPr>
      <w:r>
        <w:rPr>
          <w:sz w:val="16"/>
        </w:rPr>
        <w:t>Далее курсивом помечены пояснения к</w:t>
      </w:r>
      <w:r>
        <w:rPr>
          <w:spacing w:val="-3"/>
          <w:sz w:val="16"/>
        </w:rPr>
        <w:t xml:space="preserve"> </w:t>
      </w:r>
      <w:r>
        <w:rPr>
          <w:sz w:val="16"/>
        </w:rPr>
        <w:t>Заявлению.</w:t>
      </w:r>
    </w:p>
    <w:p w14:paraId="44CD6517" w14:textId="77777777" w:rsidR="00494352" w:rsidRDefault="00B65D81">
      <w:pPr>
        <w:pStyle w:val="a4"/>
        <w:numPr>
          <w:ilvl w:val="0"/>
          <w:numId w:val="1"/>
        </w:numPr>
        <w:tabs>
          <w:tab w:val="left" w:pos="234"/>
        </w:tabs>
        <w:spacing w:line="244" w:lineRule="exact"/>
        <w:ind w:left="233" w:hanging="93"/>
        <w:rPr>
          <w:sz w:val="16"/>
        </w:rPr>
      </w:pPr>
      <w:r>
        <w:rPr>
          <w:sz w:val="16"/>
        </w:rPr>
        <w:t>Документ должен быть оформлен на бланке Заявителя проекта, подписан полномочным</w:t>
      </w:r>
      <w:r>
        <w:rPr>
          <w:spacing w:val="-9"/>
          <w:sz w:val="16"/>
        </w:rPr>
        <w:t xml:space="preserve"> </w:t>
      </w:r>
      <w:r>
        <w:rPr>
          <w:sz w:val="16"/>
        </w:rPr>
        <w:t>представителем.</w:t>
      </w:r>
    </w:p>
    <w:p w14:paraId="16ABF8C7" w14:textId="77777777" w:rsidR="00494352" w:rsidRDefault="00B65D81">
      <w:pPr>
        <w:pStyle w:val="a4"/>
        <w:numPr>
          <w:ilvl w:val="0"/>
          <w:numId w:val="1"/>
        </w:numPr>
        <w:tabs>
          <w:tab w:val="left" w:pos="234"/>
        </w:tabs>
        <w:spacing w:line="245" w:lineRule="exact"/>
        <w:ind w:left="233" w:hanging="93"/>
        <w:rPr>
          <w:sz w:val="16"/>
        </w:rPr>
      </w:pPr>
      <w:r>
        <w:rPr>
          <w:sz w:val="16"/>
        </w:rPr>
        <w:t>Выбрать соответствующий</w:t>
      </w:r>
      <w:r>
        <w:rPr>
          <w:spacing w:val="-3"/>
          <w:sz w:val="16"/>
        </w:rPr>
        <w:t xml:space="preserve"> </w:t>
      </w:r>
      <w:r>
        <w:rPr>
          <w:sz w:val="16"/>
        </w:rPr>
        <w:t>вариант.</w:t>
      </w:r>
    </w:p>
    <w:p w14:paraId="5E73A077" w14:textId="77777777" w:rsidR="00494352" w:rsidRDefault="00B65D81">
      <w:pPr>
        <w:pStyle w:val="a4"/>
        <w:numPr>
          <w:ilvl w:val="0"/>
          <w:numId w:val="1"/>
        </w:numPr>
        <w:tabs>
          <w:tab w:val="left" w:pos="234"/>
        </w:tabs>
        <w:spacing w:line="256" w:lineRule="exact"/>
        <w:ind w:left="233" w:hanging="93"/>
        <w:rPr>
          <w:sz w:val="16"/>
        </w:rPr>
      </w:pPr>
      <w:r>
        <w:rPr>
          <w:sz w:val="16"/>
        </w:rPr>
        <w:t>Оборудование передается в залог после его постановки на 01 счет, с момента заключения договора залога приобретаемого в рамках</w:t>
      </w:r>
      <w:r>
        <w:rPr>
          <w:spacing w:val="-23"/>
          <w:sz w:val="16"/>
        </w:rPr>
        <w:t xml:space="preserve"> </w:t>
      </w:r>
      <w:r>
        <w:rPr>
          <w:sz w:val="16"/>
        </w:rPr>
        <w:t>проекта</w:t>
      </w:r>
    </w:p>
    <w:p w14:paraId="14DFDB96" w14:textId="77777777" w:rsidR="00494352" w:rsidRDefault="00B65D81">
      <w:pPr>
        <w:spacing w:before="9"/>
        <w:ind w:left="140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оборудования последнее рассматривается как основное обеспечение по проекту.</w:t>
      </w:r>
    </w:p>
    <w:p w14:paraId="6AF7C19C" w14:textId="77777777" w:rsidR="00494352" w:rsidRDefault="00494352">
      <w:pPr>
        <w:rPr>
          <w:rFonts w:ascii="Calibri" w:hAnsi="Calibri"/>
          <w:sz w:val="16"/>
        </w:rPr>
        <w:sectPr w:rsidR="00494352">
          <w:type w:val="continuous"/>
          <w:pgSz w:w="11910" w:h="16840"/>
          <w:pgMar w:top="700" w:right="580" w:bottom="280" w:left="580" w:header="720" w:footer="720" w:gutter="0"/>
          <w:cols w:space="720"/>
        </w:sectPr>
      </w:pPr>
    </w:p>
    <w:p w14:paraId="412C5F52" w14:textId="77777777" w:rsidR="00494352" w:rsidRDefault="00494352">
      <w:pPr>
        <w:pStyle w:val="a3"/>
        <w:spacing w:before="9"/>
        <w:rPr>
          <w:rFonts w:ascii="Calibri"/>
          <w:i w:val="0"/>
          <w:sz w:val="14"/>
        </w:rPr>
      </w:pPr>
    </w:p>
    <w:p w14:paraId="5E51A2CE" w14:textId="2520A4CF" w:rsidR="00494352" w:rsidRDefault="00B65D81">
      <w:pPr>
        <w:pStyle w:val="a3"/>
        <w:spacing w:before="94" w:line="259" w:lineRule="auto"/>
        <w:ind w:left="140" w:right="140" w:firstLine="708"/>
        <w:jc w:val="both"/>
      </w:pPr>
      <w:r>
        <w:t xml:space="preserve">Перечень передаваемого в залог движимого и недвижимого имущества предоставляется Заявителем в Фонд на этапе входной экспертизы проекта. Приложение его к настоящему Заявлению не требуется. Залоговое имущество подлежит предварительному согласованию с Фондом для подтверждения ликвидности и соответствия </w:t>
      </w:r>
      <w:r w:rsidR="004D701B">
        <w:t>Порядк</w:t>
      </w:r>
      <w:r>
        <w:t>у</w:t>
      </w:r>
      <w:r>
        <w:rPr>
          <w:spacing w:val="-7"/>
        </w:rPr>
        <w:t xml:space="preserve"> </w:t>
      </w:r>
      <w:r w:rsidR="004D701B" w:rsidRPr="004D701B">
        <w:rPr>
          <w:spacing w:val="-7"/>
        </w:rPr>
        <w:t>№ПФ-4</w:t>
      </w:r>
    </w:p>
    <w:p w14:paraId="7CDFA6C1" w14:textId="7E887591" w:rsidR="00494352" w:rsidRDefault="00B65D81">
      <w:pPr>
        <w:pStyle w:val="a3"/>
        <w:spacing w:before="119" w:line="259" w:lineRule="auto"/>
        <w:ind w:left="140" w:right="138" w:firstLine="708"/>
        <w:jc w:val="both"/>
      </w:pPr>
      <w:r>
        <w:t xml:space="preserve">Отчеты об оценке всех видов залогов, предлагаемых Заявителем в качестве обеспечения, принимаются Фондом для определения залоговой стоимости имущества при условии их соответствия </w:t>
      </w:r>
      <w:r w:rsidR="004D701B">
        <w:t xml:space="preserve">Порядкам </w:t>
      </w:r>
      <w:r>
        <w:t>и требованиям Фонда.</w:t>
      </w:r>
    </w:p>
    <w:p w14:paraId="2B0D25DD" w14:textId="77777777" w:rsidR="00494352" w:rsidRDefault="00B65D81">
      <w:pPr>
        <w:pStyle w:val="1"/>
      </w:pPr>
      <w:r>
        <w:t>Дополнительное обеспечение:</w:t>
      </w:r>
    </w:p>
    <w:p w14:paraId="32724A8E" w14:textId="77777777" w:rsidR="00494352" w:rsidRDefault="00B65D81">
      <w:pPr>
        <w:pStyle w:val="a3"/>
        <w:spacing w:before="141" w:line="259" w:lineRule="auto"/>
        <w:ind w:left="140" w:right="140" w:firstLine="708"/>
        <w:jc w:val="both"/>
      </w:pPr>
      <w:r>
        <w:t>Объем обеспечения: дополнительное обеспечение предоставляется по усмотрению Заявителя.</w:t>
      </w:r>
    </w:p>
    <w:p w14:paraId="65A2F70F" w14:textId="77777777" w:rsidR="00494352" w:rsidRDefault="00494352">
      <w:pPr>
        <w:pStyle w:val="a3"/>
        <w:spacing w:before="8"/>
        <w:rPr>
          <w:sz w:val="10"/>
        </w:rPr>
      </w:pPr>
    </w:p>
    <w:tbl>
      <w:tblPr>
        <w:tblStyle w:val="TableNormal"/>
        <w:tblW w:w="10347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339"/>
        <w:gridCol w:w="5553"/>
      </w:tblGrid>
      <w:tr w:rsidR="00494352" w14:paraId="184A7680" w14:textId="77777777" w:rsidTr="00B47EB0">
        <w:trPr>
          <w:trHeight w:val="230"/>
        </w:trPr>
        <w:tc>
          <w:tcPr>
            <w:tcW w:w="10347" w:type="dxa"/>
            <w:gridSpan w:val="3"/>
          </w:tcPr>
          <w:p w14:paraId="37ECF39C" w14:textId="77777777" w:rsidR="00494352" w:rsidRDefault="00B65D81">
            <w:pPr>
              <w:pStyle w:val="TableParagraph"/>
              <w:tabs>
                <w:tab w:val="left" w:pos="828"/>
              </w:tabs>
              <w:spacing w:line="210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z w:val="20"/>
              </w:rPr>
              <w:tab/>
              <w:t>Поручительства физических лиц, в том числе конечных бенефициаров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заявителя</w:t>
            </w:r>
          </w:p>
        </w:tc>
      </w:tr>
      <w:tr w:rsidR="00494352" w14:paraId="255077D2" w14:textId="77777777" w:rsidTr="00B47EB0">
        <w:trPr>
          <w:trHeight w:val="688"/>
        </w:trPr>
        <w:tc>
          <w:tcPr>
            <w:tcW w:w="1455" w:type="dxa"/>
          </w:tcPr>
          <w:p w14:paraId="7BB0C345" w14:textId="77777777" w:rsidR="00494352" w:rsidRDefault="00B65D8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Поручительство</w:t>
            </w:r>
          </w:p>
          <w:p w14:paraId="474025CD" w14:textId="77777777" w:rsidR="00494352" w:rsidRDefault="00B65D81">
            <w:pPr>
              <w:pStyle w:val="TableParagraph"/>
              <w:spacing w:before="6" w:line="228" w:lineRule="exact"/>
              <w:ind w:left="107" w:right="96"/>
              <w:rPr>
                <w:sz w:val="20"/>
              </w:rPr>
            </w:pPr>
            <w:r>
              <w:rPr>
                <w:w w:val="95"/>
                <w:sz w:val="20"/>
              </w:rPr>
              <w:t xml:space="preserve">физического </w:t>
            </w:r>
            <w:r>
              <w:rPr>
                <w:sz w:val="20"/>
              </w:rPr>
              <w:t>лица</w:t>
            </w:r>
          </w:p>
        </w:tc>
        <w:tc>
          <w:tcPr>
            <w:tcW w:w="3339" w:type="dxa"/>
          </w:tcPr>
          <w:p w14:paraId="02F70D82" w14:textId="77777777" w:rsidR="00494352" w:rsidRDefault="00B65D8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Данные поручителя (ФИО)</w:t>
            </w:r>
          </w:p>
        </w:tc>
        <w:tc>
          <w:tcPr>
            <w:tcW w:w="5553" w:type="dxa"/>
          </w:tcPr>
          <w:p w14:paraId="5ACDD425" w14:textId="77777777" w:rsidR="00494352" w:rsidRDefault="00B65D8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Сумма поручительства</w:t>
            </w:r>
          </w:p>
        </w:tc>
      </w:tr>
      <w:tr w:rsidR="00494352" w14:paraId="0938157F" w14:textId="77777777" w:rsidTr="00B47EB0">
        <w:trPr>
          <w:trHeight w:val="230"/>
        </w:trPr>
        <w:tc>
          <w:tcPr>
            <w:tcW w:w="10347" w:type="dxa"/>
            <w:gridSpan w:val="3"/>
          </w:tcPr>
          <w:p w14:paraId="1B117EBF" w14:textId="77777777" w:rsidR="00494352" w:rsidRDefault="00B65D81">
            <w:pPr>
              <w:pStyle w:val="TableParagraph"/>
              <w:tabs>
                <w:tab w:val="left" w:pos="828"/>
              </w:tabs>
              <w:spacing w:line="210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z w:val="20"/>
              </w:rPr>
              <w:tab/>
              <w:t>Иное предусмотренное стандартами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обеспечение</w:t>
            </w:r>
          </w:p>
        </w:tc>
      </w:tr>
    </w:tbl>
    <w:p w14:paraId="479D4DC7" w14:textId="004E739E" w:rsidR="00494352" w:rsidRDefault="00B65D81">
      <w:pPr>
        <w:pStyle w:val="a3"/>
        <w:spacing w:line="259" w:lineRule="auto"/>
        <w:ind w:left="140" w:right="138" w:firstLine="708"/>
        <w:jc w:val="both"/>
      </w:pPr>
      <w:r>
        <w:t>Предлагаемое Заявителем обеспечение исполнения обязательств по договору займа подлежит согласованию с Фондом в процессе Комплексной экспертизы проекта. Согласованное сторонами обеспечение исполнения обязательств подлежит включению в Основные условия предоставления займа, одобряемые Наблюдательным</w:t>
      </w:r>
      <w:r w:rsidR="004D701B">
        <w:t xml:space="preserve"> </w:t>
      </w:r>
      <w:r>
        <w:t>советом Фонда.</w:t>
      </w:r>
    </w:p>
    <w:p w14:paraId="78BD9E4F" w14:textId="77777777" w:rsidR="00494352" w:rsidRDefault="00B65D81">
      <w:pPr>
        <w:pStyle w:val="1"/>
      </w:pPr>
      <w:r>
        <w:t>Заверения и дополнительные документы:</w:t>
      </w:r>
    </w:p>
    <w:p w14:paraId="1D6F46CB" w14:textId="77777777" w:rsidR="00494352" w:rsidRDefault="00B65D81">
      <w:pPr>
        <w:spacing w:before="142" w:line="259" w:lineRule="auto"/>
        <w:ind w:left="140" w:right="137" w:firstLine="708"/>
        <w:jc w:val="both"/>
        <w:rPr>
          <w:i/>
          <w:sz w:val="24"/>
        </w:rPr>
      </w:pPr>
      <w:r>
        <w:rPr>
          <w:sz w:val="24"/>
        </w:rPr>
        <w:t>Заявитель подтверждает, что движимое имущество, являющееся объектом залога, принадлежит Заявителю (или указанному Заявителем Залогодателю) на праве собственности, к моменту передачи в залог полностью оплачено собственником, не обременено правами третьих лиц, залогами и иными обязательствами</w:t>
      </w:r>
      <w:r>
        <w:rPr>
          <w:i/>
          <w:sz w:val="24"/>
          <w:vertAlign w:val="superscript"/>
        </w:rPr>
        <w:t>5</w:t>
      </w:r>
      <w:r>
        <w:rPr>
          <w:i/>
          <w:sz w:val="24"/>
        </w:rPr>
        <w:t>.</w:t>
      </w:r>
    </w:p>
    <w:p w14:paraId="50FBAA98" w14:textId="77777777" w:rsidR="00494352" w:rsidRDefault="00B65D81">
      <w:pPr>
        <w:pStyle w:val="a3"/>
        <w:spacing w:before="117" w:line="259" w:lineRule="auto"/>
        <w:ind w:left="140" w:right="137" w:firstLine="708"/>
        <w:jc w:val="both"/>
      </w:pPr>
      <w:r>
        <w:t>Примечание: При залоге движимого имущества иного залогодателя не позднее даты подписания договора Залога заявитель предоставляет Фонду письменное заверение залогодателя (третьего лица), подписанное полномочным представителем залогодателя следующего содержания: «Залогодатель настоящим подтверждает, что передаваемое Фонду в залог движимое имущество принадлежит ему на праве собственности, полностью им оплачено, не является предметом залога третьих лиц».</w:t>
      </w:r>
    </w:p>
    <w:p w14:paraId="61CC62AE" w14:textId="77777777" w:rsidR="00494352" w:rsidRDefault="00494352">
      <w:pPr>
        <w:pStyle w:val="a3"/>
        <w:rPr>
          <w:sz w:val="24"/>
        </w:rPr>
      </w:pPr>
    </w:p>
    <w:p w14:paraId="78F2A8C4" w14:textId="77777777" w:rsidR="00494352" w:rsidRDefault="00494352">
      <w:pPr>
        <w:pStyle w:val="a3"/>
        <w:rPr>
          <w:sz w:val="26"/>
        </w:rPr>
      </w:pPr>
    </w:p>
    <w:p w14:paraId="10415533" w14:textId="77777777" w:rsidR="00494352" w:rsidRDefault="00B65D81">
      <w:pPr>
        <w:pStyle w:val="1"/>
        <w:spacing w:before="0"/>
        <w:ind w:left="140"/>
      </w:pPr>
      <w:r>
        <w:t>Подпись</w:t>
      </w:r>
    </w:p>
    <w:p w14:paraId="356E51E1" w14:textId="77777777" w:rsidR="00494352" w:rsidRDefault="00B65D81">
      <w:pPr>
        <w:spacing w:before="2"/>
        <w:ind w:left="140"/>
        <w:rPr>
          <w:b/>
          <w:sz w:val="24"/>
        </w:rPr>
      </w:pPr>
      <w:r>
        <w:rPr>
          <w:b/>
          <w:sz w:val="24"/>
        </w:rPr>
        <w:t>полномочного представителя Заявителя</w:t>
      </w:r>
    </w:p>
    <w:p w14:paraId="64480219" w14:textId="77777777" w:rsidR="00494352" w:rsidRDefault="00494352">
      <w:pPr>
        <w:pStyle w:val="a3"/>
        <w:rPr>
          <w:b/>
          <w:i w:val="0"/>
          <w:sz w:val="20"/>
        </w:rPr>
      </w:pPr>
    </w:p>
    <w:p w14:paraId="39855F5C" w14:textId="77777777" w:rsidR="00494352" w:rsidRDefault="00494352">
      <w:pPr>
        <w:pStyle w:val="a3"/>
        <w:rPr>
          <w:b/>
          <w:i w:val="0"/>
          <w:sz w:val="20"/>
        </w:rPr>
      </w:pPr>
    </w:p>
    <w:p w14:paraId="4CA823F0" w14:textId="77777777" w:rsidR="00494352" w:rsidRDefault="00494352">
      <w:pPr>
        <w:pStyle w:val="a3"/>
        <w:rPr>
          <w:b/>
          <w:i w:val="0"/>
          <w:sz w:val="20"/>
        </w:rPr>
      </w:pPr>
    </w:p>
    <w:p w14:paraId="69778E05" w14:textId="77777777" w:rsidR="00494352" w:rsidRDefault="00494352">
      <w:pPr>
        <w:pStyle w:val="a3"/>
        <w:rPr>
          <w:b/>
          <w:i w:val="0"/>
          <w:sz w:val="20"/>
        </w:rPr>
      </w:pPr>
    </w:p>
    <w:p w14:paraId="2A903BDF" w14:textId="77777777" w:rsidR="00494352" w:rsidRDefault="00494352">
      <w:pPr>
        <w:pStyle w:val="a3"/>
        <w:rPr>
          <w:b/>
          <w:i w:val="0"/>
          <w:sz w:val="20"/>
        </w:rPr>
      </w:pPr>
    </w:p>
    <w:p w14:paraId="7A559C9F" w14:textId="77777777" w:rsidR="00494352" w:rsidRDefault="00494352">
      <w:pPr>
        <w:pStyle w:val="a3"/>
        <w:rPr>
          <w:b/>
          <w:i w:val="0"/>
          <w:sz w:val="20"/>
        </w:rPr>
      </w:pPr>
    </w:p>
    <w:p w14:paraId="41666BF5" w14:textId="77777777" w:rsidR="00494352" w:rsidRDefault="00494352">
      <w:pPr>
        <w:pStyle w:val="a3"/>
        <w:rPr>
          <w:b/>
          <w:i w:val="0"/>
          <w:sz w:val="20"/>
        </w:rPr>
      </w:pPr>
    </w:p>
    <w:p w14:paraId="11487AEF" w14:textId="77777777" w:rsidR="00494352" w:rsidRDefault="00494352">
      <w:pPr>
        <w:pStyle w:val="a3"/>
        <w:rPr>
          <w:b/>
          <w:i w:val="0"/>
          <w:sz w:val="20"/>
        </w:rPr>
      </w:pPr>
    </w:p>
    <w:p w14:paraId="24A0F001" w14:textId="77777777" w:rsidR="00494352" w:rsidRDefault="00494352">
      <w:pPr>
        <w:pStyle w:val="a3"/>
        <w:rPr>
          <w:b/>
          <w:i w:val="0"/>
          <w:sz w:val="20"/>
        </w:rPr>
      </w:pPr>
    </w:p>
    <w:p w14:paraId="4D240D49" w14:textId="77777777" w:rsidR="00494352" w:rsidRDefault="00494352">
      <w:pPr>
        <w:pStyle w:val="a3"/>
        <w:rPr>
          <w:b/>
          <w:i w:val="0"/>
          <w:sz w:val="20"/>
        </w:rPr>
      </w:pPr>
    </w:p>
    <w:p w14:paraId="7B1E88D3" w14:textId="77777777" w:rsidR="00494352" w:rsidRDefault="00494352">
      <w:pPr>
        <w:pStyle w:val="a3"/>
        <w:rPr>
          <w:b/>
          <w:i w:val="0"/>
          <w:sz w:val="20"/>
        </w:rPr>
      </w:pPr>
    </w:p>
    <w:p w14:paraId="5D7408A7" w14:textId="77777777" w:rsidR="00494352" w:rsidRDefault="00494352">
      <w:pPr>
        <w:pStyle w:val="a3"/>
        <w:rPr>
          <w:b/>
          <w:i w:val="0"/>
          <w:sz w:val="20"/>
        </w:rPr>
      </w:pPr>
    </w:p>
    <w:p w14:paraId="477CCE34" w14:textId="77777777" w:rsidR="00494352" w:rsidRDefault="00494352">
      <w:pPr>
        <w:pStyle w:val="a3"/>
        <w:rPr>
          <w:b/>
          <w:i w:val="0"/>
          <w:sz w:val="20"/>
        </w:rPr>
      </w:pPr>
    </w:p>
    <w:p w14:paraId="19FF6B13" w14:textId="77777777" w:rsidR="00494352" w:rsidRDefault="00B65D81">
      <w:pPr>
        <w:pStyle w:val="a3"/>
        <w:spacing w:before="4"/>
        <w:rPr>
          <w:b/>
          <w:i w:val="0"/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14B4144E" wp14:editId="5B7BA6B0">
                <wp:simplePos x="0" y="0"/>
                <wp:positionH relativeFrom="page">
                  <wp:posOffset>457200</wp:posOffset>
                </wp:positionH>
                <wp:positionV relativeFrom="paragraph">
                  <wp:posOffset>244475</wp:posOffset>
                </wp:positionV>
                <wp:extent cx="1828800" cy="0"/>
                <wp:effectExtent l="9525" t="13970" r="9525" b="508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1C1C00C0" id="Line 2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pt,19.25pt" to="180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" strokeweight=".72pt">
                <w10:wrap type="topAndBottom" anchorx="page"/>
              </v:line>
            </w:pict>
          </mc:Fallback>
        </mc:AlternateContent>
      </w:r>
    </w:p>
    <w:p w14:paraId="76BB64A2" w14:textId="77777777" w:rsidR="00494352" w:rsidRDefault="00B65D81">
      <w:pPr>
        <w:pStyle w:val="a4"/>
        <w:numPr>
          <w:ilvl w:val="0"/>
          <w:numId w:val="1"/>
        </w:numPr>
        <w:tabs>
          <w:tab w:val="left" w:pos="234"/>
        </w:tabs>
        <w:spacing w:before="39"/>
        <w:ind w:left="233" w:hanging="93"/>
        <w:rPr>
          <w:sz w:val="16"/>
        </w:rPr>
      </w:pPr>
      <w:r>
        <w:rPr>
          <w:sz w:val="16"/>
        </w:rPr>
        <w:t>В случае если предлагается залог</w:t>
      </w:r>
      <w:r>
        <w:rPr>
          <w:spacing w:val="-4"/>
          <w:sz w:val="16"/>
        </w:rPr>
        <w:t xml:space="preserve"> </w:t>
      </w:r>
      <w:r>
        <w:rPr>
          <w:sz w:val="16"/>
        </w:rPr>
        <w:t>имущества.</w:t>
      </w:r>
      <w:bookmarkEnd w:id="0"/>
    </w:p>
    <w:sectPr w:rsidR="00494352">
      <w:pgSz w:w="11910" w:h="16840"/>
      <w:pgMar w:top="70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42389"/>
    <w:multiLevelType w:val="hybridMultilevel"/>
    <w:tmpl w:val="110A173A"/>
    <w:lvl w:ilvl="0" w:tplc="4E4AEFE6">
      <w:start w:val="1"/>
      <w:numFmt w:val="decimal"/>
      <w:lvlText w:val="%1"/>
      <w:lvlJc w:val="left"/>
      <w:pPr>
        <w:ind w:left="240" w:hanging="101"/>
        <w:jc w:val="left"/>
      </w:pPr>
      <w:rPr>
        <w:rFonts w:ascii="Calibri" w:eastAsia="Calibri" w:hAnsi="Calibri" w:cs="Calibri" w:hint="default"/>
        <w:w w:val="99"/>
        <w:position w:val="10"/>
        <w:sz w:val="13"/>
        <w:szCs w:val="13"/>
        <w:lang w:val="ru-RU" w:eastAsia="ru-RU" w:bidi="ru-RU"/>
      </w:rPr>
    </w:lvl>
    <w:lvl w:ilvl="1" w:tplc="FC74ACB8">
      <w:numFmt w:val="bullet"/>
      <w:lvlText w:val="•"/>
      <w:lvlJc w:val="left"/>
      <w:pPr>
        <w:ind w:left="1290" w:hanging="101"/>
      </w:pPr>
      <w:rPr>
        <w:rFonts w:hint="default"/>
        <w:lang w:val="ru-RU" w:eastAsia="ru-RU" w:bidi="ru-RU"/>
      </w:rPr>
    </w:lvl>
    <w:lvl w:ilvl="2" w:tplc="8B9E9162">
      <w:numFmt w:val="bullet"/>
      <w:lvlText w:val="•"/>
      <w:lvlJc w:val="left"/>
      <w:pPr>
        <w:ind w:left="2341" w:hanging="101"/>
      </w:pPr>
      <w:rPr>
        <w:rFonts w:hint="default"/>
        <w:lang w:val="ru-RU" w:eastAsia="ru-RU" w:bidi="ru-RU"/>
      </w:rPr>
    </w:lvl>
    <w:lvl w:ilvl="3" w:tplc="C8C0E312">
      <w:numFmt w:val="bullet"/>
      <w:lvlText w:val="•"/>
      <w:lvlJc w:val="left"/>
      <w:pPr>
        <w:ind w:left="3391" w:hanging="101"/>
      </w:pPr>
      <w:rPr>
        <w:rFonts w:hint="default"/>
        <w:lang w:val="ru-RU" w:eastAsia="ru-RU" w:bidi="ru-RU"/>
      </w:rPr>
    </w:lvl>
    <w:lvl w:ilvl="4" w:tplc="ACBE77C8">
      <w:numFmt w:val="bullet"/>
      <w:lvlText w:val="•"/>
      <w:lvlJc w:val="left"/>
      <w:pPr>
        <w:ind w:left="4442" w:hanging="101"/>
      </w:pPr>
      <w:rPr>
        <w:rFonts w:hint="default"/>
        <w:lang w:val="ru-RU" w:eastAsia="ru-RU" w:bidi="ru-RU"/>
      </w:rPr>
    </w:lvl>
    <w:lvl w:ilvl="5" w:tplc="B99C0D04">
      <w:numFmt w:val="bullet"/>
      <w:lvlText w:val="•"/>
      <w:lvlJc w:val="left"/>
      <w:pPr>
        <w:ind w:left="5493" w:hanging="101"/>
      </w:pPr>
      <w:rPr>
        <w:rFonts w:hint="default"/>
        <w:lang w:val="ru-RU" w:eastAsia="ru-RU" w:bidi="ru-RU"/>
      </w:rPr>
    </w:lvl>
    <w:lvl w:ilvl="6" w:tplc="CB72830C">
      <w:numFmt w:val="bullet"/>
      <w:lvlText w:val="•"/>
      <w:lvlJc w:val="left"/>
      <w:pPr>
        <w:ind w:left="6543" w:hanging="101"/>
      </w:pPr>
      <w:rPr>
        <w:rFonts w:hint="default"/>
        <w:lang w:val="ru-RU" w:eastAsia="ru-RU" w:bidi="ru-RU"/>
      </w:rPr>
    </w:lvl>
    <w:lvl w:ilvl="7" w:tplc="D72C6170">
      <w:numFmt w:val="bullet"/>
      <w:lvlText w:val="•"/>
      <w:lvlJc w:val="left"/>
      <w:pPr>
        <w:ind w:left="7594" w:hanging="101"/>
      </w:pPr>
      <w:rPr>
        <w:rFonts w:hint="default"/>
        <w:lang w:val="ru-RU" w:eastAsia="ru-RU" w:bidi="ru-RU"/>
      </w:rPr>
    </w:lvl>
    <w:lvl w:ilvl="8" w:tplc="80548EDA">
      <w:numFmt w:val="bullet"/>
      <w:lvlText w:val="•"/>
      <w:lvlJc w:val="left"/>
      <w:pPr>
        <w:ind w:left="8645" w:hanging="101"/>
      </w:pPr>
      <w:rPr>
        <w:rFonts w:hint="default"/>
        <w:lang w:val="ru-RU" w:eastAsia="ru-RU" w:bidi="ru-RU"/>
      </w:rPr>
    </w:lvl>
  </w:abstractNum>
  <w:num w:numId="1" w16cid:durableId="10112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352"/>
    <w:rsid w:val="001A726C"/>
    <w:rsid w:val="00494352"/>
    <w:rsid w:val="004D701B"/>
    <w:rsid w:val="00703DEB"/>
    <w:rsid w:val="00B47EB0"/>
    <w:rsid w:val="00B65D81"/>
    <w:rsid w:val="00DC113A"/>
    <w:rsid w:val="00FA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FAAD4"/>
  <w15:docId w15:val="{00F1E60E-C0BB-4E8D-94BA-7DBD15D0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120"/>
      <w:ind w:left="84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</w:rPr>
  </w:style>
  <w:style w:type="paragraph" w:styleId="a4">
    <w:name w:val="List Paragraph"/>
    <w:basedOn w:val="a"/>
    <w:uiPriority w:val="1"/>
    <w:qFormat/>
    <w:pPr>
      <w:ind w:left="233" w:hanging="93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pPr>
      <w:ind w:left="108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Абрахимов М.А.</dc:creator>
  <cp:lastModifiedBy>ФРП Республики Карелия</cp:lastModifiedBy>
  <cp:revision>7</cp:revision>
  <dcterms:created xsi:type="dcterms:W3CDTF">2017-11-28T12:37:00Z</dcterms:created>
  <dcterms:modified xsi:type="dcterms:W3CDTF">2025-07-02T13:26:00Z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2017-11-28T00:00:00Z</vt:filetime>
  </property>
</Properties>
</file>